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TEAMSHARES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Aristeia Capital,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4"/>
        <w:gridCol w:w="9076"/>
        <w:gridCol w:w="155"/>
      </w:tblGrid>
      <w:tr>
        <w:trPr/>
        <w:tc>
          <w:tcPr>
            <w:tcW w:w="974" w:type="dxa"/>
            <w:tcBorders/>
            <w:vAlign w:val="center"/>
          </w:tcPr>
          <w:p>
            <w:pPr>
              <w:pStyle w:val="TableContents"/>
              <w:bidi w:val="0"/>
              <w:spacing w:before="0" w:after="283"/>
              <w:jc w:val="left"/>
              <w:rPr/>
            </w:pPr>
            <w:r>
              <w:rPr/>
              <w:t>Item 1.</w:t>
            </w:r>
          </w:p>
        </w:tc>
        <w:tc>
          <w:tcPr>
            <w:tcW w:w="907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(a)</w:t>
            </w:r>
          </w:p>
        </w:tc>
        <w:tc>
          <w:tcPr>
            <w:tcW w:w="9076" w:type="dxa"/>
            <w:tcBorders/>
            <w:vAlign w:val="center"/>
          </w:tcPr>
          <w:p>
            <w:pPr>
              <w:pStyle w:val="TableContents"/>
              <w:bidi w:val="0"/>
              <w:jc w:val="left"/>
              <w:rPr/>
            </w:pPr>
            <w:r>
              <w:rPr/>
              <w:t xml:space="preserve">Name of issuer: </w:t>
            </w:r>
          </w:p>
          <w:p>
            <w:pPr>
              <w:pStyle w:val="TableContents"/>
              <w:bidi w:val="0"/>
              <w:spacing w:before="0" w:after="0"/>
              <w:jc w:val="left"/>
              <w:rPr/>
            </w:pPr>
            <w:r>
              <w:rPr/>
              <w:t>TEAMSHARES INC.</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(b)</w:t>
            </w:r>
          </w:p>
        </w:tc>
        <w:tc>
          <w:tcPr>
            <w:tcW w:w="907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214 Sullivan Street, 3B, New York, NY 10012</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Item 2.</w:t>
            </w:r>
          </w:p>
        </w:tc>
        <w:tc>
          <w:tcPr>
            <w:tcW w:w="907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(a)</w:t>
            </w:r>
          </w:p>
        </w:tc>
        <w:tc>
          <w:tcPr>
            <w:tcW w:w="9076" w:type="dxa"/>
            <w:tcBorders/>
            <w:vAlign w:val="center"/>
          </w:tcPr>
          <w:p>
            <w:pPr>
              <w:pStyle w:val="TableContents"/>
              <w:bidi w:val="0"/>
              <w:jc w:val="left"/>
              <w:rPr/>
            </w:pPr>
            <w:r>
              <w:rPr/>
              <w:t xml:space="preserve">Name of person filing: </w:t>
            </w:r>
          </w:p>
          <w:p>
            <w:pPr>
              <w:pStyle w:val="TableContents"/>
              <w:bidi w:val="0"/>
              <w:spacing w:before="0" w:after="0"/>
              <w:jc w:val="left"/>
              <w:rPr/>
            </w:pPr>
            <w:r>
              <w:rPr/>
              <w:t>Aristeia Capital, L.L.C.</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(b)</w:t>
            </w:r>
          </w:p>
        </w:tc>
        <w:tc>
          <w:tcPr>
            <w:tcW w:w="907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One Greenwich Plaza, Suite 300, Greenwich, CT 06830</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(c)</w:t>
            </w:r>
          </w:p>
        </w:tc>
        <w:tc>
          <w:tcPr>
            <w:tcW w:w="9076"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(d)</w:t>
            </w:r>
          </w:p>
        </w:tc>
        <w:tc>
          <w:tcPr>
            <w:tcW w:w="907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(e)</w:t>
            </w:r>
          </w:p>
        </w:tc>
        <w:tc>
          <w:tcPr>
            <w:tcW w:w="907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Item 3.</w:t>
            </w:r>
          </w:p>
        </w:tc>
        <w:tc>
          <w:tcPr>
            <w:tcW w:w="907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(a)</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(b)</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(c)</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(d)</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(e)</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(f)</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(g)</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(h)</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(j)</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(k)</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231" w:type="dxa"/>
            <w:gridSpan w:val="2"/>
            <w:tcBorders/>
            <w:vAlign w:val="center"/>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Item 4.</w:t>
            </w:r>
          </w:p>
        </w:tc>
        <w:tc>
          <w:tcPr>
            <w:tcW w:w="907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(a)</w:t>
            </w:r>
          </w:p>
        </w:tc>
        <w:tc>
          <w:tcPr>
            <w:tcW w:w="907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0</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(b)</w:t>
            </w:r>
          </w:p>
        </w:tc>
        <w:tc>
          <w:tcPr>
            <w:tcW w:w="907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0.0%  %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(c)</w:t>
            </w:r>
          </w:p>
        </w:tc>
        <w:tc>
          <w:tcPr>
            <w:tcW w:w="907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Item 5.</w:t>
            </w:r>
          </w:p>
        </w:tc>
        <w:tc>
          <w:tcPr>
            <w:tcW w:w="907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Item 6.</w:t>
            </w:r>
          </w:p>
        </w:tc>
        <w:tc>
          <w:tcPr>
            <w:tcW w:w="907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Item 7.</w:t>
            </w:r>
          </w:p>
        </w:tc>
        <w:tc>
          <w:tcPr>
            <w:tcW w:w="907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Item 8.</w:t>
            </w:r>
          </w:p>
        </w:tc>
        <w:tc>
          <w:tcPr>
            <w:tcW w:w="907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Item 9.</w:t>
            </w:r>
          </w:p>
        </w:tc>
        <w:tc>
          <w:tcPr>
            <w:tcW w:w="907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010" w:type="dxa"/>
        <w:jc w:val="left"/>
        <w:tblInd w:w="0" w:type="dxa"/>
        <w:tblLayout w:type="fixed"/>
        <w:tblCellMar>
          <w:top w:w="28" w:type="dxa"/>
          <w:left w:w="28" w:type="dxa"/>
          <w:bottom w:w="28" w:type="dxa"/>
          <w:right w:w="28" w:type="dxa"/>
        </w:tblCellMar>
      </w:tblPr>
      <w:tblGrid>
        <w:gridCol w:w="2505"/>
        <w:gridCol w:w="2505"/>
      </w:tblGrid>
      <w:tr>
        <w:trPr/>
        <w:tc>
          <w:tcPr>
            <w:tcW w:w="2505" w:type="dxa"/>
            <w:tcBorders/>
            <w:vAlign w:val="center"/>
          </w:tcPr>
          <w:p>
            <w:pPr>
              <w:pStyle w:val="TableContents"/>
              <w:bidi w:val="0"/>
              <w:spacing w:before="0" w:after="0"/>
              <w:jc w:val="left"/>
              <w:rPr/>
            </w:pPr>
            <w:r>
              <w:rPr/>
              <w:t> </w:t>
            </w:r>
          </w:p>
          <w:tbl>
            <w:tblPr>
              <w:tblW w:w="2401" w:type="dxa"/>
              <w:jc w:val="left"/>
              <w:tblInd w:w="0" w:type="dxa"/>
              <w:tblLayout w:type="fixed"/>
              <w:tblCellMar>
                <w:top w:w="28" w:type="dxa"/>
                <w:left w:w="28" w:type="dxa"/>
                <w:bottom w:w="28" w:type="dxa"/>
                <w:right w:w="28" w:type="dxa"/>
              </w:tblCellMar>
            </w:tblPr>
            <w:tblGrid>
              <w:gridCol w:w="2401"/>
            </w:tblGrid>
            <w:tr>
              <w:trPr/>
              <w:tc>
                <w:tcPr>
                  <w:tcW w:w="2401" w:type="dxa"/>
                  <w:tcBorders/>
                  <w:vAlign w:val="center"/>
                </w:tcPr>
                <w:p>
                  <w:pPr>
                    <w:pStyle w:val="TableContents"/>
                    <w:bidi w:val="0"/>
                    <w:spacing w:before="0" w:after="0"/>
                    <w:jc w:val="left"/>
                    <w:rPr/>
                  </w:pPr>
                  <w:r>
                    <w:rPr/>
                    <w:t>Aristeia Capital, L.L.C.</w:t>
                  </w:r>
                </w:p>
              </w:tc>
            </w:tr>
          </w:tbl>
          <w:p>
            <w:pPr>
              <w:pStyle w:val="TableContents"/>
              <w:bidi w:val="0"/>
              <w:spacing w:before="0" w:after="283"/>
              <w:jc w:val="left"/>
              <w:rPr/>
            </w:pPr>
            <w:r>
              <w:rPr/>
            </w:r>
          </w:p>
        </w:tc>
        <w:tc>
          <w:tcPr>
            <w:tcW w:w="250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2"/>
        <w:gridCol w:w="4343"/>
      </w:tblGrid>
      <w:tr>
        <w:trPr/>
        <w:tc>
          <w:tcPr>
            <w:tcW w:w="586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Andrew B. David</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Andrew B. David / Chief Operating Officer, Aristeia Capital, L.L.C.</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4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745</Words>
  <Characters>3786</Characters>
  <CharactersWithSpaces>4526</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